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11B6C"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43001-15/2021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244880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A-41/21 G</w:t>
            </w:r>
            <w:r w:rsidR="00424A5A" w:rsidRPr="00611B6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11B6C"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11B6C" w:rsidRDefault="0024488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E61C82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611B6C" w:rsidRPr="00611B6C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2431-21-000164/0</w:t>
            </w:r>
          </w:p>
        </w:tc>
      </w:tr>
    </w:tbl>
    <w:p w:rsidR="00424A5A" w:rsidRPr="00611B6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556816" w:rsidRPr="00611B6C" w:rsidRDefault="00556816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E813F4" w:rsidRPr="00611B6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11B6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11B6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11B6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11B6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11B6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11B6C">
        <w:tc>
          <w:tcPr>
            <w:tcW w:w="9288" w:type="dxa"/>
          </w:tcPr>
          <w:p w:rsidR="00E813F4" w:rsidRPr="00611B6C" w:rsidRDefault="00611B6C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11B6C">
              <w:rPr>
                <w:rFonts w:ascii="Tahoma" w:hAnsi="Tahoma" w:cs="Tahoma"/>
                <w:b/>
                <w:szCs w:val="20"/>
              </w:rPr>
              <w:t>Nadomestna gradnja mostu čez Poljansko Soro v Gorenji vasi (KR0175) na R2-407/1144 v km 0,010</w:t>
            </w:r>
          </w:p>
        </w:tc>
      </w:tr>
    </w:tbl>
    <w:p w:rsidR="00E813F4" w:rsidRPr="00611B6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11B6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11B6C" w:rsidRPr="00611B6C" w:rsidRDefault="00611B6C" w:rsidP="00611B6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11B6C">
        <w:rPr>
          <w:rFonts w:ascii="Tahoma" w:hAnsi="Tahoma" w:cs="Tahoma"/>
          <w:b/>
          <w:color w:val="333333"/>
          <w:sz w:val="20"/>
          <w:szCs w:val="20"/>
          <w:lang w:eastAsia="sl-SI"/>
        </w:rPr>
        <w:t>JN000805/2021-B01 - A-41/21; datum objave: 12.02.2021</w:t>
      </w:r>
    </w:p>
    <w:p w:rsidR="00611B6C" w:rsidRPr="00611B6C" w:rsidRDefault="00244880" w:rsidP="00611B6C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11</w:t>
      </w:r>
      <w:r w:rsidR="00E61C82">
        <w:rPr>
          <w:rFonts w:ascii="Tahoma" w:hAnsi="Tahoma" w:cs="Tahoma"/>
          <w:b/>
          <w:bCs/>
          <w:color w:val="333333"/>
          <w:sz w:val="20"/>
          <w:szCs w:val="20"/>
        </w:rPr>
        <w:t>.03</w:t>
      </w:r>
      <w:r w:rsidR="00611B6C" w:rsidRPr="00611B6C">
        <w:rPr>
          <w:rFonts w:ascii="Tahoma" w:hAnsi="Tahoma" w:cs="Tahoma"/>
          <w:b/>
          <w:bCs/>
          <w:color w:val="333333"/>
          <w:sz w:val="20"/>
          <w:szCs w:val="20"/>
        </w:rPr>
        <w:t>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12</w:t>
      </w:r>
      <w:r w:rsidR="00611B6C" w:rsidRPr="00611B6C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15</w:t>
      </w:r>
    </w:p>
    <w:p w:rsidR="00E813F4" w:rsidRPr="00667FAA" w:rsidRDefault="00611B6C" w:rsidP="00611B6C">
      <w:pPr>
        <w:pStyle w:val="EndnoteText"/>
        <w:jc w:val="both"/>
        <w:rPr>
          <w:rFonts w:ascii="Tahoma" w:hAnsi="Tahoma" w:cs="Tahoma"/>
          <w:szCs w:val="20"/>
        </w:rPr>
      </w:pPr>
      <w:r w:rsidRPr="00667FAA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24488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44880">
        <w:rPr>
          <w:rFonts w:ascii="Tahoma" w:hAnsi="Tahoma" w:cs="Tahoma"/>
          <w:b/>
          <w:szCs w:val="20"/>
        </w:rPr>
        <w:t>Vprašanje:</w:t>
      </w:r>
    </w:p>
    <w:p w:rsidR="00E813F4" w:rsidRPr="00244880" w:rsidRDefault="00E813F4" w:rsidP="00E61C8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A20ACE" w:rsidRPr="00244880" w:rsidRDefault="00244880" w:rsidP="00E61C82">
      <w:pPr>
        <w:pStyle w:val="BodyText2"/>
        <w:jc w:val="left"/>
        <w:rPr>
          <w:rFonts w:ascii="Tahoma" w:hAnsi="Tahoma" w:cs="Tahoma"/>
          <w:b/>
          <w:szCs w:val="20"/>
        </w:rPr>
      </w:pPr>
      <w:r w:rsidRPr="00244880">
        <w:rPr>
          <w:rFonts w:ascii="Tahoma" w:hAnsi="Tahoma" w:cs="Tahoma"/>
          <w:color w:val="333333"/>
          <w:szCs w:val="20"/>
          <w:shd w:val="clear" w:color="auto" w:fill="FFFFFF"/>
        </w:rPr>
        <w:t>Pozdravljeni</w:t>
      </w:r>
      <w:r w:rsidRPr="00244880">
        <w:rPr>
          <w:rFonts w:ascii="Tahoma" w:hAnsi="Tahoma" w:cs="Tahoma"/>
          <w:color w:val="333333"/>
          <w:szCs w:val="20"/>
        </w:rPr>
        <w:br/>
      </w:r>
      <w:r w:rsidRPr="00244880">
        <w:rPr>
          <w:rFonts w:ascii="Tahoma" w:hAnsi="Tahoma" w:cs="Tahoma"/>
          <w:color w:val="333333"/>
          <w:szCs w:val="20"/>
          <w:shd w:val="clear" w:color="auto" w:fill="FFFFFF"/>
        </w:rPr>
        <w:t xml:space="preserve">Postavka 59 946 Izvedba dilatacije s pomično zmogljivostjo min +- 1,5 cm (npr. </w:t>
      </w:r>
      <w:proofErr w:type="spellStart"/>
      <w:r w:rsidRPr="00244880">
        <w:rPr>
          <w:rFonts w:ascii="Tahoma" w:hAnsi="Tahoma" w:cs="Tahoma"/>
          <w:color w:val="333333"/>
          <w:szCs w:val="20"/>
          <w:shd w:val="clear" w:color="auto" w:fill="FFFFFF"/>
        </w:rPr>
        <w:t>Mageba</w:t>
      </w:r>
      <w:proofErr w:type="spellEnd"/>
      <w:r w:rsidRPr="00244880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244880">
        <w:rPr>
          <w:rFonts w:ascii="Tahoma" w:hAnsi="Tahoma" w:cs="Tahoma"/>
          <w:color w:val="333333"/>
          <w:szCs w:val="20"/>
          <w:shd w:val="clear" w:color="auto" w:fill="FFFFFF"/>
        </w:rPr>
        <w:t>polyflex</w:t>
      </w:r>
      <w:proofErr w:type="spellEnd"/>
      <w:r w:rsidRPr="00244880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244880">
        <w:rPr>
          <w:rFonts w:ascii="Tahoma" w:hAnsi="Tahoma" w:cs="Tahoma"/>
          <w:color w:val="333333"/>
          <w:szCs w:val="20"/>
          <w:shd w:val="clear" w:color="auto" w:fill="FFFFFF"/>
        </w:rPr>
        <w:t>advanced</w:t>
      </w:r>
      <w:proofErr w:type="spellEnd"/>
      <w:r w:rsidRPr="00244880">
        <w:rPr>
          <w:rFonts w:ascii="Tahoma" w:hAnsi="Tahoma" w:cs="Tahoma"/>
          <w:color w:val="333333"/>
          <w:szCs w:val="20"/>
          <w:shd w:val="clear" w:color="auto" w:fill="FFFFFF"/>
        </w:rPr>
        <w:t xml:space="preserve"> PU, dilatacije s kovinskimi profili in gumijastim tesnilom.). Dilatacija mora biti izdelana v skladu z ETAG 0032 in mora imeti evropsko tehnično dovoljenje.... ima enoto mere m1 in količino 12,00 m. Naročnika prosimo, da preveri in korigira predračunsko količino, saj se ne sklada s projektno dokumentacijo.</w:t>
      </w:r>
      <w:r w:rsidRPr="00244880">
        <w:rPr>
          <w:rFonts w:ascii="Tahoma" w:hAnsi="Tahoma" w:cs="Tahoma"/>
          <w:color w:val="333333"/>
          <w:szCs w:val="20"/>
        </w:rPr>
        <w:br/>
      </w:r>
      <w:r w:rsidRPr="00244880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:rsidR="00A20ACE" w:rsidRDefault="00A20ACE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244880" w:rsidRPr="00244880" w:rsidRDefault="00244880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61C82">
      <w:pPr>
        <w:pStyle w:val="BodyText2"/>
        <w:jc w:val="left"/>
        <w:rPr>
          <w:rFonts w:ascii="Tahoma" w:hAnsi="Tahoma" w:cs="Tahoma"/>
          <w:b/>
          <w:szCs w:val="20"/>
        </w:rPr>
      </w:pPr>
      <w:r w:rsidRPr="00244880">
        <w:rPr>
          <w:rFonts w:ascii="Tahoma" w:hAnsi="Tahoma" w:cs="Tahoma"/>
          <w:b/>
          <w:szCs w:val="20"/>
        </w:rPr>
        <w:t>Odgovor:</w:t>
      </w:r>
    </w:p>
    <w:p w:rsidR="00F418BF" w:rsidRPr="00244880" w:rsidRDefault="00F418BF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DA1968" w:rsidRPr="004A1DAF" w:rsidRDefault="00DA1968" w:rsidP="00DA1968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Naročnik je popravil količino</w:t>
      </w:r>
      <w:r w:rsidRPr="004A1DAF">
        <w:rPr>
          <w:rFonts w:ascii="Tahoma" w:hAnsi="Tahoma" w:cs="Tahoma"/>
          <w:szCs w:val="20"/>
        </w:rPr>
        <w:t xml:space="preserve"> v popisu del </w:t>
      </w:r>
      <w:r>
        <w:rPr>
          <w:rFonts w:ascii="Tahoma" w:hAnsi="Tahoma" w:cs="Tahoma"/>
          <w:szCs w:val="20"/>
        </w:rPr>
        <w:t>v poglavju Most pri</w:t>
      </w:r>
      <w:r w:rsidRPr="004A1DAF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postavki</w:t>
      </w:r>
      <w:r w:rsidRPr="004A1DAF">
        <w:rPr>
          <w:rFonts w:ascii="Tahoma" w:hAnsi="Tahoma" w:cs="Tahoma"/>
          <w:szCs w:val="20"/>
        </w:rPr>
        <w:t xml:space="preserve"> </w:t>
      </w:r>
      <w:r w:rsidRPr="00DA1968">
        <w:rPr>
          <w:rFonts w:ascii="Tahoma" w:hAnsi="Tahoma" w:cs="Tahoma"/>
          <w:szCs w:val="20"/>
        </w:rPr>
        <w:t>59 946</w:t>
      </w:r>
      <w:r>
        <w:rPr>
          <w:rFonts w:ascii="Tahoma" w:hAnsi="Tahoma" w:cs="Tahoma"/>
          <w:szCs w:val="20"/>
        </w:rPr>
        <w:t xml:space="preserve"> iz 12 na 25,40.</w:t>
      </w:r>
    </w:p>
    <w:p w:rsidR="00DA1968" w:rsidRPr="007B324A" w:rsidRDefault="00DA1968" w:rsidP="00DA1968">
      <w:pPr>
        <w:pStyle w:val="BodyText2"/>
        <w:jc w:val="left"/>
        <w:rPr>
          <w:rFonts w:ascii="Tahoma" w:hAnsi="Tahoma" w:cs="Tahoma"/>
          <w:szCs w:val="20"/>
        </w:rPr>
      </w:pPr>
      <w:r w:rsidRPr="00B57C3F">
        <w:rPr>
          <w:rFonts w:ascii="Tahoma" w:hAnsi="Tahoma" w:cs="Tahoma"/>
          <w:szCs w:val="20"/>
        </w:rPr>
        <w:t>Naročnik bo objavil korigiran popis del.</w:t>
      </w:r>
    </w:p>
    <w:p w:rsidR="00D6422D" w:rsidRPr="00244880" w:rsidRDefault="00D6422D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bookmarkEnd w:id="0"/>
    <w:p w:rsidR="00E71C53" w:rsidRPr="00244880" w:rsidRDefault="00E71C53">
      <w:pPr>
        <w:rPr>
          <w:rFonts w:ascii="Tahoma" w:hAnsi="Tahoma" w:cs="Tahoma"/>
          <w:sz w:val="20"/>
          <w:szCs w:val="20"/>
        </w:rPr>
      </w:pPr>
    </w:p>
    <w:sectPr w:rsidR="00E71C53" w:rsidRPr="00244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6B5" w:rsidRDefault="00B756B5">
      <w:r>
        <w:separator/>
      </w:r>
    </w:p>
  </w:endnote>
  <w:endnote w:type="continuationSeparator" w:id="0">
    <w:p w:rsidR="00B756B5" w:rsidRDefault="00B7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418B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11B6C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1B6C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1B6C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6B5" w:rsidRDefault="00B756B5">
      <w:r>
        <w:separator/>
      </w:r>
    </w:p>
  </w:footnote>
  <w:footnote w:type="continuationSeparator" w:id="0">
    <w:p w:rsidR="00B756B5" w:rsidRDefault="00B75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11B6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6C"/>
    <w:rsid w:val="000646A9"/>
    <w:rsid w:val="000C48FA"/>
    <w:rsid w:val="000D1538"/>
    <w:rsid w:val="00104614"/>
    <w:rsid w:val="001277FA"/>
    <w:rsid w:val="001836BB"/>
    <w:rsid w:val="00183BC9"/>
    <w:rsid w:val="00216549"/>
    <w:rsid w:val="00221C30"/>
    <w:rsid w:val="00233830"/>
    <w:rsid w:val="00244880"/>
    <w:rsid w:val="002507C2"/>
    <w:rsid w:val="00290551"/>
    <w:rsid w:val="003133A6"/>
    <w:rsid w:val="003156F7"/>
    <w:rsid w:val="003275D5"/>
    <w:rsid w:val="003560E2"/>
    <w:rsid w:val="003579C0"/>
    <w:rsid w:val="003D05BC"/>
    <w:rsid w:val="0041693B"/>
    <w:rsid w:val="00424A5A"/>
    <w:rsid w:val="0044323F"/>
    <w:rsid w:val="004B1420"/>
    <w:rsid w:val="004B34B5"/>
    <w:rsid w:val="00556816"/>
    <w:rsid w:val="005E78B5"/>
    <w:rsid w:val="005F2C52"/>
    <w:rsid w:val="00611266"/>
    <w:rsid w:val="00611B6C"/>
    <w:rsid w:val="00634B0D"/>
    <w:rsid w:val="00637BE6"/>
    <w:rsid w:val="00667FAA"/>
    <w:rsid w:val="00822A18"/>
    <w:rsid w:val="009257AD"/>
    <w:rsid w:val="009339FC"/>
    <w:rsid w:val="009A3BA0"/>
    <w:rsid w:val="009B1FD9"/>
    <w:rsid w:val="00A05C73"/>
    <w:rsid w:val="00A15193"/>
    <w:rsid w:val="00A17575"/>
    <w:rsid w:val="00A20ACE"/>
    <w:rsid w:val="00A34351"/>
    <w:rsid w:val="00A4364E"/>
    <w:rsid w:val="00AD3747"/>
    <w:rsid w:val="00B003E6"/>
    <w:rsid w:val="00B73696"/>
    <w:rsid w:val="00B756B5"/>
    <w:rsid w:val="00C96E80"/>
    <w:rsid w:val="00CB0A59"/>
    <w:rsid w:val="00CB7CB7"/>
    <w:rsid w:val="00CD32C2"/>
    <w:rsid w:val="00CE1885"/>
    <w:rsid w:val="00CF4FB0"/>
    <w:rsid w:val="00D21663"/>
    <w:rsid w:val="00D27C3C"/>
    <w:rsid w:val="00D508FF"/>
    <w:rsid w:val="00D6422D"/>
    <w:rsid w:val="00D743D7"/>
    <w:rsid w:val="00DA1968"/>
    <w:rsid w:val="00DB7CDA"/>
    <w:rsid w:val="00DC0688"/>
    <w:rsid w:val="00DF0721"/>
    <w:rsid w:val="00E51016"/>
    <w:rsid w:val="00E61C82"/>
    <w:rsid w:val="00E66D5B"/>
    <w:rsid w:val="00E71C53"/>
    <w:rsid w:val="00E813F4"/>
    <w:rsid w:val="00EA1375"/>
    <w:rsid w:val="00EC18F4"/>
    <w:rsid w:val="00EE7C7E"/>
    <w:rsid w:val="00F418B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00EAB3"/>
  <w15:chartTrackingRefBased/>
  <w15:docId w15:val="{DF545761-92D7-4517-A03E-B52AF057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11B6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11B6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5</cp:revision>
  <cp:lastPrinted>2021-03-11T13:37:00Z</cp:lastPrinted>
  <dcterms:created xsi:type="dcterms:W3CDTF">2021-03-11T11:28:00Z</dcterms:created>
  <dcterms:modified xsi:type="dcterms:W3CDTF">2021-03-11T13:37:00Z</dcterms:modified>
</cp:coreProperties>
</file>